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5C" w:rsidRPr="002B055C" w:rsidRDefault="002B055C" w:rsidP="002B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Что  читать? Лучшее в книжных магазинах</w:t>
      </w:r>
    </w:p>
    <w:p w:rsidR="002B055C" w:rsidRPr="002B055C" w:rsidRDefault="002B055C" w:rsidP="002B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Дорогие друзья!</w:t>
      </w:r>
    </w:p>
    <w:p w:rsidR="002B055C" w:rsidRPr="002B055C" w:rsidRDefault="002B055C" w:rsidP="002B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0" t="0" r="0" b="0"/>
            <wp:docPr id="10" name="Рисунок 10" descr="http://1.bp.blogspot.com/-TDFQyWazniU/UYPbxjQFTJI/AAAAAAAAD2Q/OtCXYgCVNxU/s200/95CDFBF7_0E2F_4250_B18A_0E7600C43367_mw8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TDFQyWazniU/UYPbxjQFTJI/AAAAAAAAD2Q/OtCXYgCVNxU/s200/95CDFBF7_0E2F_4250_B18A_0E7600C43367_mw8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Предлагаю вам интересную информацию с </w:t>
      </w:r>
      <w:hyperlink r:id="rId7" w:history="1">
        <w:r w:rsidRPr="002B055C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сайта «Новости литературы»</w:t>
        </w:r>
      </w:hyperlink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Книжные новинки и литературные бестселлеры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– вот понятия, которыми жонглирует ум запойного читателя. Однако не всякая новинка непременно становится бестселлером, и не всякий бестселлер по </w:t>
      </w:r>
      <w:proofErr w:type="gram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прошествии</w:t>
      </w:r>
      <w:proofErr w:type="gram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времени остается интересен. </w:t>
      </w:r>
      <w:proofErr w:type="gram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Редакторы сайта прошлись по книжным интернет-магазинам и отобрали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самые интересные, небанальные и перспективные в плане </w:t>
      </w:r>
      <w:proofErr w:type="spell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перечитывания</w:t>
      </w:r>
      <w:proofErr w:type="spellEnd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книги из тех, что недавно поступили в продажу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gram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Итак,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лучшее в книжных магазинах по версии «НЛ»: </w:t>
      </w:r>
      <w:bookmarkStart w:id="0" w:name="more"/>
      <w:bookmarkEnd w:id="0"/>
    </w:p>
    <w:p w:rsidR="002B055C" w:rsidRPr="002B055C" w:rsidRDefault="002B055C" w:rsidP="002B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09675" cy="1905000"/>
            <wp:effectExtent l="0" t="0" r="9525" b="0"/>
            <wp:docPr id="9" name="Рисунок 9" descr="http://2.bp.blogspot.com/-kT13mYX7LtE/UYPe43oWKII/AAAAAAAAD2g/If2GixOL9sA/s200/PuskinandPustot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kT13mYX7LtE/UYPe43oWKII/AAAAAAAAD2g/If2GixOL9sA/s200/PuskinandPustot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Андрей Ястребов «Пушкин и пустота» </w:t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Издательство «</w:t>
      </w:r>
      <w:proofErr w:type="spell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Рипол</w:t>
      </w:r>
      <w:proofErr w:type="spell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» предлагает книгу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Андрея </w:t>
      </w:r>
      <w:proofErr w:type="spell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Ястребова</w:t>
      </w:r>
      <w:proofErr w:type="spellEnd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«Пушкин и пустота. Рождение культуры из духа реальности».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Критики позиционируют этот текст, как посвященный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«поп-культуре души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». Ведь Пушкин – давно уже не «Солнце русской поэзии» в представлении масс, а слово для обозначения всего и вся, слово-брэнд, «и русский дзен и русский </w:t>
      </w:r>
      <w:proofErr w:type="gram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дзинь</w:t>
      </w:r>
      <w:proofErr w:type="gram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». Пушкин как понятие демонстрирует включение в синтаксическую реальность на тотальном уровне. В итоге Пушкин, по мнению </w:t>
      </w:r>
      <w:proofErr w:type="spell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Ястребова</w:t>
      </w:r>
      <w:proofErr w:type="spell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– это та самая пустота…</w:t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Автор задается вопросами: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достаточно ли в нашей жизни Пушкина? А достаточно ли в нашем Пушкине жизни?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Наконец, произведение, как заявляют издатели, призвано ответить на «основной русский вопрос» - менять ли ноги, если мала обувь? </w:t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Лично мне как библиотекарю хочется посмотреть  эту книгу и понять -   почему сегодня Пушкин «не солнце русской поэзии»? Я не согласна с этим мнением. Предлагаемые </w:t>
      </w:r>
      <w:hyperlink r:id="rId10" w:history="1">
        <w:r w:rsidRPr="002B055C">
          <w:rPr>
            <w:rFonts w:ascii="Verdana" w:eastAsia="Times New Roman" w:hAnsi="Verdana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рецензии на эту книгу </w:t>
        </w:r>
      </w:hyperlink>
      <w:r w:rsidRPr="002B055C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- противоречивые... Нужно читать!</w:t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5C" w:rsidRPr="002B055C" w:rsidRDefault="002B055C" w:rsidP="002B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419225" cy="1905000"/>
            <wp:effectExtent l="0" t="0" r="9525" b="0"/>
            <wp:docPr id="8" name="Рисунок 8" descr="http://2.bp.blogspot.com/-brR5U6Oxxrs/UYPf3YFqhKI/AAAAAAAAD24/d3o9duHEixM/s200/i42501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brR5U6Oxxrs/UYPf3YFqhKI/AAAAAAAAD24/d3o9duHEixM/s200/i42501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Умберто</w:t>
      </w:r>
      <w:proofErr w:type="gramStart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Э</w:t>
      </w:r>
      <w:proofErr w:type="gramEnd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ко «Откровения молодого романиста» </w:t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Умберто</w:t>
      </w:r>
      <w:proofErr w:type="gram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Э</w:t>
      </w:r>
      <w:proofErr w:type="gramEnd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ко 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– не только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писатель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но и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преподаватель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Его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руководство «Как написать дипломную работу»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пользуется популярностью у нескольких поколений студентов, и не зря. Образный язык, фирменный юмор, нетривиальные решения – всё это в полном объеме представлено и в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произведении «Откровения молодого романиста»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где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мэтр делится секретами писательского мастерства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</w:tblGrid>
      <w:tr w:rsidR="002B055C" w:rsidRPr="002B055C" w:rsidTr="002B055C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55C" w:rsidRPr="002B055C" w:rsidRDefault="002B055C" w:rsidP="002B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905000"/>
                  <wp:effectExtent l="0" t="0" r="9525" b="0"/>
                  <wp:docPr id="7" name="Рисунок 7" descr="http://3.bp.blogspot.com/-REKTlNy3Nkc/UYPfaTxnZhI/AAAAAAAAD2w/iOM-REcFfbw/s200/514px-Umberto_Eco_0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.bp.blogspot.com/-REKTlNy3Nkc/UYPfaTxnZhI/AAAAAAAAD2w/iOM-REcFfbw/s200/514px-Umberto_Eco_01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55C" w:rsidRPr="002B055C" w:rsidTr="002B055C">
        <w:trPr>
          <w:tblCellSpacing w:w="0" w:type="dxa"/>
        </w:trPr>
        <w:tc>
          <w:tcPr>
            <w:tcW w:w="0" w:type="auto"/>
            <w:vAlign w:val="center"/>
            <w:hideMark/>
          </w:tcPr>
          <w:p w:rsidR="002B055C" w:rsidRPr="002B055C" w:rsidRDefault="002B055C" w:rsidP="002B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Умберто</w:t>
            </w:r>
            <w:proofErr w:type="gramStart"/>
            <w:r w:rsidRPr="002B05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2B055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</w:t>
            </w:r>
          </w:p>
        </w:tc>
      </w:tr>
    </w:tbl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Когда в 1980-м г. вышла первая художественная книга</w:t>
      </w:r>
      <w:proofErr w:type="gram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Э</w:t>
      </w:r>
      <w:proofErr w:type="gram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ко,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легендарный роман «Имя розы»,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его автор был известен как ученый – медиевист, специалист в области семиотики и культуры. После ошеломляющего успеха книги Умберто</w:t>
      </w:r>
      <w:proofErr w:type="gram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Э</w:t>
      </w:r>
      <w:proofErr w:type="gram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ко приписывали чуть ли не создание компьютерной программы по генерации шедевров. Но это, конечно, не так. Просто писатель умеет, как никто другой, обращаться с символами, образами и их воздействием на сознание. А </w:t>
      </w:r>
      <w:hyperlink r:id="rId15" w:history="1">
        <w:r w:rsidRPr="002B055C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«Откровения молодого романиста»</w:t>
        </w:r>
      </w:hyperlink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приглашают познакомиться с «кухней» Умберто</w:t>
      </w:r>
      <w:proofErr w:type="gram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Э</w:t>
      </w:r>
      <w:proofErr w:type="gramEnd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ко.</w:t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5C" w:rsidRPr="002B055C" w:rsidRDefault="002B055C" w:rsidP="002B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428750" cy="2076450"/>
            <wp:effectExtent l="0" t="0" r="0" b="0"/>
            <wp:docPr id="6" name="Рисунок 6" descr="http://4.bp.blogspot.com/-3Z99Co92YOU/UYPgTKm3M3I/AAAAAAAAD3A/v0FlPoXS_p4/s1600/%D0%BD%D0%B0+%D1%84%D0%B5%D0%B9%D1%81%D0%B1%D1%83%D0%BA%D0%B5+%D1%81+%D1%81%D1%8B%D0%BD%D0%BE%D0%BC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3Z99Co92YOU/UYPgTKm3M3I/AAAAAAAAD3A/v0FlPoXS_p4/s1600/%D0%BD%D0%B0+%D1%84%D0%B5%D0%B9%D1%81%D0%B1%D1%83%D0%BA%D0%B5+%D1%81+%D1%81%D1%8B%D0%BD%D0%BE%D0%BC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Януш</w:t>
      </w:r>
      <w:proofErr w:type="spellEnd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Леон Вишневский  «На </w:t>
      </w:r>
      <w:proofErr w:type="spellStart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фейсбуке</w:t>
      </w:r>
      <w:proofErr w:type="spellEnd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с сыном»</w:t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Издательство «АСТ» </w:t>
      </w:r>
      <w:proofErr w:type="spell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выпустилщ</w:t>
      </w:r>
      <w:proofErr w:type="spell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книгу одного из ведущих современных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польских авторов </w:t>
      </w:r>
      <w:proofErr w:type="spell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Януша</w:t>
      </w:r>
      <w:proofErr w:type="spellEnd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Леона Вишневского 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– именно ему принадлежат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бестселлеры «Неодолимое желание близости» и «Одиночество в Сети»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Новая книга </w:t>
      </w:r>
      <w:hyperlink r:id="rId18" w:history="1">
        <w:r w:rsidRPr="002B055C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«На </w:t>
        </w:r>
        <w:proofErr w:type="spellStart"/>
        <w:r w:rsidRPr="002B055C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фейсбуке</w:t>
        </w:r>
        <w:proofErr w:type="spellEnd"/>
        <w:r w:rsidRPr="002B055C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с сыном</w:t>
        </w:r>
      </w:hyperlink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посвящена простым людям в простом… аду! Небеса тоже упоминаются в тексте – но доля праведников не кажется героям привлекательной, она слишком скучна. А вот споры о несправедливости мира и греховности любовной связи, трагедии судеб, накал страстей – совсем другое дело, думают герои...</w:t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5C" w:rsidRPr="002B055C" w:rsidRDefault="002B055C" w:rsidP="002B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28725" cy="1905000"/>
            <wp:effectExtent l="0" t="0" r="9525" b="0"/>
            <wp:docPr id="5" name="Рисунок 5" descr="http://3.bp.blogspot.com/-Z5Zllu6KsoI/UYPgi0ySq0I/AAAAAAAAD3I/oZ5y0MuyOvw/s200/Sebastyan_Barri__Skrizhali_sudby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Z5Zllu6KsoI/UYPgi0ySq0I/AAAAAAAAD3I/oZ5y0MuyOvw/s200/Sebastyan_Barri__Skrizhali_sudby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Себастьян Барри «Скрижали судьбы»</w:t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Себастьян Барри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– лауреат </w:t>
      </w:r>
      <w:proofErr w:type="spell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Costa</w:t>
      </w:r>
      <w:proofErr w:type="spell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Book</w:t>
      </w:r>
      <w:proofErr w:type="spell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Awards</w:t>
      </w:r>
      <w:proofErr w:type="spell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2009-го года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за роман «Тайные скрижали»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</w:t>
      </w:r>
      <w:proofErr w:type="spell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The</w:t>
      </w:r>
      <w:proofErr w:type="spell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Secret</w:t>
      </w:r>
      <w:proofErr w:type="spell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Scripture</w:t>
      </w:r>
      <w:proofErr w:type="spell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). Теперь книга получила русскоязычное воплощение силами издательства CORPUS: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заголовок изменен на «Скрижали судьбы».</w:t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Отметим, что это не худший вариант, поскольку книга повествует не просто о старой даме в психиатрической лечебнице. О нет, это многократно переплетенные истории врача и его пациентки, которая, несмотря на десятилетия в доме для душевнобольных, сохранила и ясный ум, и твёрдую память. Нравственные поиски, душевные коллизии, переживания – всё переплелось между этими людьми,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дневниковые записи которых и составляют в итоге </w:t>
      </w:r>
      <w:hyperlink r:id="rId21" w:history="1">
        <w:r w:rsidRPr="002B055C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«Скрижали судьбы».</w:t>
        </w:r>
      </w:hyperlink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5C" w:rsidRPr="002B055C" w:rsidRDefault="002B055C" w:rsidP="002B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247775" cy="1905000"/>
            <wp:effectExtent l="0" t="0" r="9525" b="0"/>
            <wp:docPr id="4" name="Рисунок 4" descr="http://1.bp.blogspot.com/-kQEvAXp1nVg/UYPgxOOJtGI/AAAAAAAAD3Q/PDA6ZoBa6RY/s200/%D0%BD%D0%B5+%D1%80%D1%8B%D1%87%D0%B8%D1%82%D0%B5+%D0%BD%D0%B0+%D1%81%D0%BE%D0%B1%D0%B0%D0%BA%D1%83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kQEvAXp1nVg/UYPgxOOJtGI/AAAAAAAAD3Q/PDA6ZoBa6RY/s200/%D0%BD%D0%B5+%D1%80%D1%8B%D1%87%D0%B8%D1%82%D0%B5+%D0%BD%D0%B0+%D1%81%D0%BE%D0%B1%D0%B0%D0%BA%D1%83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Карен </w:t>
      </w:r>
      <w:proofErr w:type="spellStart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Прайор</w:t>
      </w:r>
      <w:proofErr w:type="spellEnd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«Не рычите на собаку!»</w:t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Произведение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Карен </w:t>
      </w:r>
      <w:proofErr w:type="spell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Прайор</w:t>
      </w:r>
      <w:proofErr w:type="spellEnd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«Не рычите на собаку! Книга о дрессировке людей, животных и самого себя»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может показаться агрессивным и претенциозным – но не нужно ориентироваться на одно лишь заглавие, точнее – на слово «дрессировка» в нём. Здесь вы не найдёте методик подавления, способов «сломать» чужой характер и рецептов доминирования.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«Дрессировка» </w:t>
      </w:r>
      <w:proofErr w:type="gram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</w:t>
      </w:r>
      <w:proofErr w:type="gramEnd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Карен</w:t>
      </w:r>
      <w:proofErr w:type="gramEnd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Прайор</w:t>
      </w:r>
      <w:proofErr w:type="spellEnd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– это практические рекомендации по применению метода положительного подкрепления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– единственного реально работающего способа добиться эффективного и устойчивого результата.</w:t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Как сделать, чтобы муж прекратил брюзжание и придирки? Как помочь маленькому ребенку прилично вести себя на людях и дома? Как отучить кота залезать на стол? Как улучшить свою деятельность – в спорте, в работе, в домашних делах? 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Ответы на все эти вопросы предлагает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автор </w:t>
      </w:r>
      <w:hyperlink r:id="rId24" w:history="1">
        <w:r w:rsidRPr="002B055C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книги «Не рычите на собаку!</w:t>
        </w:r>
      </w:hyperlink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, которую на русском языке выпустило издательство «</w:t>
      </w:r>
      <w:proofErr w:type="spell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Эксмо</w:t>
      </w:r>
      <w:proofErr w:type="spell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».</w:t>
      </w:r>
    </w:p>
    <w:p w:rsidR="002B055C" w:rsidRPr="002B055C" w:rsidRDefault="002B055C" w:rsidP="002B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2B0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95400" cy="1905000"/>
            <wp:effectExtent l="0" t="0" r="0" b="0"/>
            <wp:docPr id="3" name="Рисунок 3" descr="http://1.bp.blogspot.com/-y8ZvHD7tPX0/UYPjaBEWbcI/AAAAAAAAD38/jRw5g5h6oNM/s200/%D1%81%D1%87%D0%B0%D1%81%D1%82%D0%BB%D0%B8%D0%B2%D1%8B%D0%B5+-+%D0%BA%D0%BE%D0%BF%D0%B8%D1%8F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y8ZvHD7tPX0/UYPjaBEWbcI/AAAAAAAAD38/jRw5g5h6oNM/s200/%D1%81%D1%87%D0%B0%D1%81%D1%82%D0%BB%D0%B8%D0%B2%D1%8B%D0%B5+-+%D0%BA%D0%BE%D0%BF%D0%B8%D1%8F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br/>
        <w:t>Людмила Улицкая «Счастливые»</w:t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2B055C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«Счастливые»</w:t>
        </w:r>
      </w:hyperlink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– это новый сборник прозы Людмилы Улицкой,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одного из ведущих современных отечественных авторов. В выпущенную издательством «</w:t>
      </w:r>
      <w:proofErr w:type="spell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Астрель</w:t>
      </w:r>
      <w:proofErr w:type="spell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» книжку вошли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популярные произведения: </w:t>
      </w:r>
      <w:proofErr w:type="gram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«Искренне ваш Шурик», «Сонечка»,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посвященный послевоенному поколению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цикл «Детство – 49»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рассказы, объединенные в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серию «Девочки», а также «Бедные родственники».</w:t>
      </w:r>
      <w:proofErr w:type="gramEnd"/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Сельма</w:t>
      </w:r>
      <w:proofErr w:type="spellEnd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proofErr w:type="spellStart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Лагерлёф</w:t>
      </w:r>
      <w:proofErr w:type="spellEnd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«Девочка из </w:t>
      </w:r>
      <w:proofErr w:type="spellStart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Морбакки</w:t>
      </w:r>
      <w:proofErr w:type="spellEnd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»           </w:t>
      </w:r>
      <w:r w:rsidRPr="002B0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При жизни </w:t>
      </w:r>
      <w:proofErr w:type="spell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Сельма</w:t>
      </w:r>
      <w:proofErr w:type="spellEnd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Лагерлеф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на просторах бывшего СССР больше 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всего </w:t>
      </w:r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 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известная в качестве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автора книги «Чудесное путешествие Нильса с дикими </w:t>
      </w:r>
      <w:proofErr w:type="spell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гус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При</w:t>
      </w:r>
      <w:proofErr w:type="spell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жизни </w:t>
      </w:r>
      <w:proofErr w:type="spell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Сельма</w:t>
      </w:r>
      <w:proofErr w:type="spellEnd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Лагерлеф, 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на просторах бывшего СССР больше всего </w:t>
      </w:r>
      <w:proofErr w:type="spell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ями</w:t>
      </w:r>
      <w:proofErr w:type="spellEnd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»,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стала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первой женщиной, избранной в члены Швейцарской Академии наук.</w:t>
      </w:r>
      <w:proofErr w:type="gramEnd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Не все также помнят, что именно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она – одна из первых женщин-лауреатов Нобелевской премии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(с формулировкой «за благородный идеализм и богатство фантазии» ей вручили награду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за книгу «Записки ребенка»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).</w:t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Писательница всегда подчеркивала, что она в первую очередь – </w:t>
      </w:r>
      <w:hyperlink r:id="rId28" w:history="1">
        <w:r w:rsidRPr="002B055C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девочка из </w:t>
        </w:r>
        <w:proofErr w:type="spellStart"/>
        <w:r w:rsidRPr="002B055C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Морбакки</w:t>
        </w:r>
        <w:proofErr w:type="spellEnd"/>
      </w:hyperlink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, родового поместья, где прошло детство  </w:t>
      </w:r>
      <w:proofErr w:type="spell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Сельмы</w:t>
      </w:r>
      <w:proofErr w:type="spellEnd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Оттилии</w:t>
      </w:r>
      <w:proofErr w:type="spellEnd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Ловисы</w:t>
      </w:r>
      <w:proofErr w:type="spellEnd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Лагерлеф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дневник которой, а также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повесть «</w:t>
      </w:r>
      <w:proofErr w:type="spell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Морбакка</w:t>
      </w:r>
      <w:proofErr w:type="spell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», вошли в книгу, выпущенную издательством CORPUS на русском языке.</w:t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5C" w:rsidRPr="002B055C" w:rsidRDefault="002B055C" w:rsidP="002B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47775" cy="1905000"/>
            <wp:effectExtent l="0" t="0" r="9525" b="0"/>
            <wp:docPr id="2" name="Рисунок 2" descr="http://4.bp.blogspot.com/-5yRcMK77U2w/UYPhy8oO07I/AAAAAAAAD3o/y6tn0AlXozs/s200/Frensis_Skott_Fitsdzherald__Tri_chasa_mezhdu_rejsami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5yRcMK77U2w/UYPhy8oO07I/AAAAAAAAD3o/y6tn0AlXozs/s200/Frensis_Skott_Fitsdzherald__Tri_chasa_mezhdu_rejsami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Фрэнсис</w:t>
      </w:r>
      <w:proofErr w:type="spellEnd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Скотт Фицджеральд «Три часа между рейсами»</w:t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Один из популярнейших во всем мире писателей, </w:t>
      </w:r>
      <w:proofErr w:type="spell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Фрэнсис</w:t>
      </w:r>
      <w:proofErr w:type="spellEnd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Скотт Фицджеральд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известен русскоязычному читателю очень избирательно: его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романы «Великий Гэтсби» и «Ночь нежна»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давно и успешно переведены, зато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многие рассказы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(такие, как, например, культовая «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Загадочная история Бенджамина </w:t>
      </w:r>
      <w:proofErr w:type="spell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Баттона</w:t>
      </w:r>
      <w:proofErr w:type="spellEnd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легшая в основу одноименного фильма, и другие) до сих пор по-русски не публиковались. Между тем, литературоведы считают, что ни один очерк об американской литературе ХХ века не был бы возможен без полноценного упоминания </w:t>
      </w:r>
      <w:proofErr w:type="spell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Фрэнсиса</w:t>
      </w:r>
      <w:proofErr w:type="spellEnd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Скотта Фицджеральда.</w:t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«Азбука-Аттикус» заполняет эти пробелы и сейчас в книжные магазины поступила </w:t>
      </w:r>
      <w:hyperlink r:id="rId31" w:history="1">
        <w:r w:rsidRPr="002B055C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книга «Три часа между рейсами</w:t>
        </w:r>
        <w:r w:rsidRPr="002B055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, новинка, вышедшая после «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Успешного покорения мира», «Издержек хорошего воспитания» и «Новых мелодий печальных оркестров»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ранее опубликованных издательством. Здесь читатель познакомится с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тридцатью пятью рассказами </w:t>
      </w:r>
      <w:proofErr w:type="spell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Фрэнсиса</w:t>
      </w:r>
      <w:proofErr w:type="spellEnd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Скотта Фицджеральда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, написанными им в зрелом возрасте и опубликованными журналом «Эсквайр».</w:t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5C" w:rsidRPr="002B055C" w:rsidRDefault="002B055C" w:rsidP="002B0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314450" cy="1905000"/>
            <wp:effectExtent l="0" t="0" r="0" b="0"/>
            <wp:docPr id="1" name="Рисунок 1" descr="http://1.bp.blogspot.com/-NaEuaz2Mp5c/UYPiCgr1xeI/AAAAAAAAD3w/GuC8PJUBWyA/s200/%D0%B2%D0%B5%D1%80%D1%83%D1%88%D0%BA%D0%B0.+%D0%BC%D0%BE%D1%8F+%D0%B6%D0%B8%D0%B7%D0%BD%D1%8C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NaEuaz2Mp5c/UYPiCgr1xeI/AAAAAAAAD3w/GuC8PJUBWyA/s200/%D0%B2%D0%B5%D1%80%D1%83%D1%88%D0%BA%D0%B0.+%D0%BC%D0%BE%D1%8F+%D0%B6%D0%B8%D0%B7%D0%BD%D1%8C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Йорн</w:t>
      </w:r>
      <w:proofErr w:type="spellEnd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Якоб </w:t>
      </w:r>
      <w:proofErr w:type="spellStart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Ровер</w:t>
      </w:r>
      <w:proofErr w:type="spellEnd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, Вера </w:t>
      </w:r>
      <w:proofErr w:type="spellStart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Лендорф</w:t>
      </w:r>
      <w:proofErr w:type="spellEnd"/>
      <w:r w:rsidRPr="002B055C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 xml:space="preserve"> </w:t>
      </w:r>
      <w:hyperlink r:id="rId34" w:history="1">
        <w:r w:rsidRPr="002B055C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2B055C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Верушка</w:t>
        </w:r>
        <w:proofErr w:type="spellEnd"/>
        <w:r w:rsidRPr="002B055C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  <w:lang w:eastAsia="ru-RU"/>
          </w:rPr>
          <w:t>. Моя жизнь»</w:t>
        </w:r>
      </w:hyperlink>
    </w:p>
    <w:p w:rsidR="002B055C" w:rsidRPr="002B055C" w:rsidRDefault="002B055C" w:rsidP="002B0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До эпохи скаутов и Интернета, в середине ХХ в. карьера супермодели была новым явлением, а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сами супермодели – </w:t>
      </w:r>
      <w:proofErr w:type="gram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редкими</w:t>
      </w:r>
      <w:proofErr w:type="gramEnd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и драгоценными, как экзотические бабочки.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Одной из них стала </w:t>
      </w:r>
      <w:proofErr w:type="spell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Верушка</w:t>
      </w:r>
      <w:proofErr w:type="spell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– рожденная в 1939 г. в Восточной Пруссии (ныне – Калининградская область)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Вера фон </w:t>
      </w:r>
      <w:proofErr w:type="spellStart"/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Лендорф</w:t>
      </w:r>
      <w:proofErr w:type="spell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История её жизни похожа на остросюжетное кино:</w:t>
      </w:r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отец девочки участвовал </w:t>
      </w:r>
      <w:proofErr w:type="gram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Сопротивлении и был казнен в 1944-м г., какое-то время Вера провела в мазурском замке  </w:t>
      </w:r>
      <w:proofErr w:type="spell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Штайнорт</w:t>
      </w:r>
      <w:proofErr w:type="spell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, а затем, как будто мир перевернулся с ног на голову – последовали Нью-Йорк и Париж</w:t>
      </w:r>
      <w:proofErr w:type="gram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… Б</w:t>
      </w:r>
      <w:proofErr w:type="gram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еседуя с </w:t>
      </w:r>
      <w:proofErr w:type="spell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Йорном</w:t>
      </w:r>
      <w:proofErr w:type="spell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Якобом </w:t>
      </w:r>
      <w:proofErr w:type="spell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Ровером</w:t>
      </w:r>
      <w:proofErr w:type="spell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Вера фон </w:t>
      </w:r>
      <w:proofErr w:type="spell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Лендорф</w:t>
      </w:r>
      <w:proofErr w:type="spell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, икона стиля и легендарная модель «</w:t>
      </w:r>
      <w:proofErr w:type="spellStart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>Верушка</w:t>
      </w:r>
      <w:proofErr w:type="spellEnd"/>
      <w:r w:rsidRPr="002B055C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», рассказывает о своей жизни, </w:t>
      </w:r>
      <w:r w:rsidRPr="002B055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многое открывая широкой публике впервые</w:t>
      </w:r>
    </w:p>
    <w:p w:rsidR="00B228E5" w:rsidRDefault="00B228E5">
      <w:bookmarkStart w:id="1" w:name="_GoBack"/>
      <w:bookmarkEnd w:id="1"/>
    </w:p>
    <w:sectPr w:rsidR="00B2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5C"/>
    <w:rsid w:val="002B055C"/>
    <w:rsid w:val="00B2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5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5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kT13mYX7LtE/UYPe43oWKII/AAAAAAAAD2g/If2GixOL9sA/s1600/PuskinandPustota.jpg" TargetMode="External"/><Relationship Id="rId13" Type="http://schemas.openxmlformats.org/officeDocument/2006/relationships/hyperlink" Target="http://3.bp.blogspot.com/-REKTlNy3Nkc/UYPfaTxnZhI/AAAAAAAAD2w/iOM-REcFfbw/s1600/514px-Umberto_Eco_01.jpg" TargetMode="External"/><Relationship Id="rId18" Type="http://schemas.openxmlformats.org/officeDocument/2006/relationships/hyperlink" Target="http://portal-kultura.ru/articles/books/na-feysbuke-s-synom/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www.livelib.ru/book/1000651514" TargetMode="External"/><Relationship Id="rId34" Type="http://schemas.openxmlformats.org/officeDocument/2006/relationships/hyperlink" Target="http://www.moscowbooks.ru/news/view.asp?id=5316" TargetMode="External"/><Relationship Id="rId7" Type="http://schemas.openxmlformats.org/officeDocument/2006/relationships/hyperlink" Target="http://novostiliteratury.ru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://1.bp.blogspot.com/-y8ZvHD7tPX0/UYPjaBEWbcI/AAAAAAAAD38/jRw5g5h6oNM/s1600/%D1%81%D1%87%D0%B0%D1%81%D1%82%D0%BB%D0%B8%D0%B2%D1%8B%D0%B5+-+%D0%BA%D0%BE%D0%BF%D0%B8%D1%8F.jpg" TargetMode="External"/><Relationship Id="rId33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hyperlink" Target="http://4.bp.blogspot.com/-3Z99Co92YOU/UYPgTKm3M3I/AAAAAAAAD3A/v0FlPoXS_p4/s1600/%D0%BD%D0%B0+%D1%84%D0%B5%D0%B9%D1%81%D0%B1%D1%83%D0%BA%D0%B5+%D1%81+%D1%81%D1%8B%D0%BD%D0%BE%D0%BC.jpg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4.bp.blogspot.com/-5yRcMK77U2w/UYPhy8oO07I/AAAAAAAAD3o/y6tn0AlXozs/s1600/Frensis_Skott_Fitsdzherald__Tri_chasa_mezhdu_rejsami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2.bp.blogspot.com/-brR5U6Oxxrs/UYPf3YFqhKI/AAAAAAAAD24/d3o9duHEixM/s1600/i425018.jpg" TargetMode="External"/><Relationship Id="rId24" Type="http://schemas.openxmlformats.org/officeDocument/2006/relationships/hyperlink" Target="http://www.modernlib.ru/books/prayor_karen/ne_richite_na_sobaku/" TargetMode="External"/><Relationship Id="rId32" Type="http://schemas.openxmlformats.org/officeDocument/2006/relationships/hyperlink" Target="http://1.bp.blogspot.com/-NaEuaz2Mp5c/UYPiCgr1xeI/AAAAAAAAD3w/GuC8PJUBWyA/s1600/%D0%B2%D0%B5%D1%80%D1%83%D1%88%D0%BA%D0%B0.+%D0%BC%D0%BE%D1%8F+%D0%B6%D0%B8%D0%B7%D0%BD%D1%8C.jpg" TargetMode="External"/><Relationship Id="rId5" Type="http://schemas.openxmlformats.org/officeDocument/2006/relationships/hyperlink" Target="http://1.bp.blogspot.com/-TDFQyWazniU/UYPbxjQFTJI/AAAAAAAAD2Q/OtCXYgCVNxU/s1600/95CDFBF7_0E2F_4250_B18A_0E7600C43367_mw800.jpg" TargetMode="External"/><Relationship Id="rId15" Type="http://schemas.openxmlformats.org/officeDocument/2006/relationships/hyperlink" Target="http://www.timeout.ru/books/event/301541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bookmix.ru/book.phtml?id=65022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ead.ru/review/by_book/3155512" TargetMode="External"/><Relationship Id="rId19" Type="http://schemas.openxmlformats.org/officeDocument/2006/relationships/hyperlink" Target="http://3.bp.blogspot.com/-Z5Zllu6KsoI/UYPgi0ySq0I/AAAAAAAAD3I/oZ5y0MuyOvw/s1600/Sebastyan_Barri__Skrizhali_sudby.jpg" TargetMode="External"/><Relationship Id="rId31" Type="http://schemas.openxmlformats.org/officeDocument/2006/relationships/hyperlink" Target="http://www.livelib.ru/book/100065736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://1.bp.blogspot.com/-kQEvAXp1nVg/UYPgxOOJtGI/AAAAAAAAD3Q/PDA6ZoBa6RY/s1600/%D0%BD%D0%B5+%D1%80%D1%8B%D1%87%D0%B8%D1%82%D0%B5+%D0%BD%D0%B0+%D1%81%D0%BE%D0%B1%D0%B0%D0%BA%D1%83.jpg" TargetMode="External"/><Relationship Id="rId27" Type="http://schemas.openxmlformats.org/officeDocument/2006/relationships/hyperlink" Target="http://4itaem.com/author/25782/20" TargetMode="External"/><Relationship Id="rId30" Type="http://schemas.openxmlformats.org/officeDocument/2006/relationships/image" Target="media/image9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2014-02-07T06:29:00Z</dcterms:created>
  <dcterms:modified xsi:type="dcterms:W3CDTF">2014-02-07T06:30:00Z</dcterms:modified>
</cp:coreProperties>
</file>